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170"/>
        <w:gridCol w:w="2878"/>
        <w:gridCol w:w="3522"/>
      </w:tblGrid>
      <w:tr w:rsidR="00997E05" w:rsidTr="00997E05">
        <w:tc>
          <w:tcPr>
            <w:tcW w:w="3170" w:type="dxa"/>
          </w:tcPr>
          <w:p w:rsidR="00997E05" w:rsidRDefault="00997E05">
            <w:pPr>
              <w:spacing w:after="200"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2878" w:type="dxa"/>
          </w:tcPr>
          <w:p w:rsidR="00997E05" w:rsidRDefault="00997E05">
            <w:pPr>
              <w:spacing w:after="200" w:line="276" w:lineRule="auto"/>
              <w:jc w:val="center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3522" w:type="dxa"/>
            <w:hideMark/>
          </w:tcPr>
          <w:p w:rsidR="00997E05" w:rsidRDefault="00997E05">
            <w:pPr>
              <w:rPr>
                <w:b/>
              </w:rPr>
            </w:pPr>
            <w:r>
              <w:rPr>
                <w:b/>
              </w:rPr>
              <w:t>Приложение  № 4</w:t>
            </w:r>
          </w:p>
          <w:p w:rsidR="00997E05" w:rsidRDefault="00997E05">
            <w:pPr>
              <w:ind w:left="-220" w:firstLine="220"/>
            </w:pPr>
            <w:r>
              <w:t xml:space="preserve">к  муниципальной программе </w:t>
            </w:r>
          </w:p>
          <w:p w:rsidR="00997E05" w:rsidRDefault="00997E05">
            <w:pPr>
              <w:ind w:left="-220" w:firstLine="220"/>
            </w:pPr>
            <w:r>
              <w:t xml:space="preserve">«Развитие образования в городе </w:t>
            </w:r>
          </w:p>
          <w:p w:rsidR="00997E05" w:rsidRDefault="00997E05">
            <w:pPr>
              <w:ind w:left="-220" w:firstLine="220"/>
              <w:rPr>
                <w:rFonts w:ascii="Calibri" w:hAnsi="Calibri"/>
                <w:sz w:val="23"/>
                <w:szCs w:val="23"/>
              </w:rPr>
            </w:pPr>
            <w:proofErr w:type="gramStart"/>
            <w:r>
              <w:t>Орске</w:t>
            </w:r>
            <w:proofErr w:type="gramEnd"/>
            <w:r>
              <w:t xml:space="preserve"> в 2015-2020 годах»</w:t>
            </w:r>
          </w:p>
        </w:tc>
      </w:tr>
    </w:tbl>
    <w:p w:rsidR="00997E05" w:rsidRDefault="00997E05" w:rsidP="00997E05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7E05" w:rsidRDefault="00997E05" w:rsidP="00997E05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997E05" w:rsidRDefault="00997E05" w:rsidP="00997E05">
      <w:pPr>
        <w:ind w:left="1440" w:hanging="1440"/>
        <w:jc w:val="center"/>
        <w:rPr>
          <w:b/>
          <w:bCs/>
          <w:spacing w:val="-4"/>
        </w:rPr>
      </w:pPr>
      <w:r>
        <w:rPr>
          <w:b/>
        </w:rPr>
        <w:t>подпрограммы «Питание учащихся в общеобразовательных учреждениях»</w:t>
      </w:r>
    </w:p>
    <w:p w:rsidR="00997E05" w:rsidRDefault="00997E05" w:rsidP="00997E05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«Развитие образования в городе Орске в 2015-2020 годах»</w:t>
      </w:r>
    </w:p>
    <w:p w:rsidR="00997E05" w:rsidRDefault="00997E05" w:rsidP="00997E05">
      <w:pPr>
        <w:jc w:val="center"/>
      </w:pPr>
      <w:r>
        <w:t>(далее – Подпрограмма № 4)</w:t>
      </w:r>
    </w:p>
    <w:p w:rsidR="00997E05" w:rsidRDefault="00997E05" w:rsidP="00997E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580"/>
      </w:tblGrid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Ответственный исполнитель Подпрограммы № 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 xml:space="preserve">Управление образования администрации города Орска 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Соисполнители Подпрограммы № 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89770E">
            <w:pPr>
              <w:pStyle w:val="a3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МОАУ «СОШ №31 г. Орска», ИП Александрова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Участники Подпрограммы № 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 w:rsidP="00123181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 xml:space="preserve">МОАУ «СОШ №31 г. Орска», </w:t>
            </w:r>
            <w:r w:rsidR="00123181">
              <w:rPr>
                <w:rFonts w:ascii="Times New Roman" w:hAnsi="Times New Roman" w:cs="Times New Roman"/>
              </w:rPr>
              <w:t>ИП Александрова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Цель Подпрограммы № 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jc w:val="both"/>
            </w:pPr>
            <w:r w:rsidRPr="00997E05">
              <w:t xml:space="preserve">      Выполнение первоочередных неотложных мероприятий по реализации прав обучающихся на создание условий, гарантирующих охрану и укрепление здоровья обучающихся в период образовательного процесса.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Задачи Подпрограммы № 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jc w:val="both"/>
            </w:pPr>
            <w:r w:rsidRPr="00997E05">
              <w:t xml:space="preserve">    Совершенствование системы управления организацией школьного питания.</w:t>
            </w:r>
          </w:p>
          <w:p w:rsidR="00997E05" w:rsidRPr="00997E05" w:rsidRDefault="00997E05">
            <w:pPr>
              <w:jc w:val="both"/>
            </w:pPr>
            <w:r w:rsidRPr="00997E05">
              <w:t xml:space="preserve">    Сохранение и укрепление здоровья учащихся посредством формирования культуры здорового питания учащихся.</w:t>
            </w:r>
          </w:p>
          <w:p w:rsidR="00997E05" w:rsidRPr="00997E05" w:rsidRDefault="00997E05">
            <w:pPr>
              <w:jc w:val="both"/>
            </w:pPr>
            <w:r w:rsidRPr="00997E05">
              <w:t xml:space="preserve">    Улучшение качества питания в общеобразовательных учреждениях, обеспечение его безопасности, сбалансированности.</w:t>
            </w:r>
          </w:p>
          <w:p w:rsidR="00997E05" w:rsidRPr="00997E05" w:rsidRDefault="00997E05">
            <w:pPr>
              <w:jc w:val="both"/>
            </w:pPr>
            <w:r w:rsidRPr="00997E05">
              <w:t xml:space="preserve">    Модернизация материально-технической базы пищеблоков муниципальных общеобразовательных учреждений.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 xml:space="preserve">Основные целевые индикаторы </w:t>
            </w:r>
          </w:p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и показатели Подпрограммы № 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jc w:val="both"/>
            </w:pPr>
            <w:r w:rsidRPr="00997E05">
              <w:t xml:space="preserve">   </w:t>
            </w:r>
            <w:r w:rsidR="00584FD8">
              <w:t>100% о</w:t>
            </w:r>
            <w:r w:rsidRPr="00997E05">
              <w:t>хват горячим питанием учащихся ОУ.</w:t>
            </w:r>
          </w:p>
          <w:p w:rsidR="00997E05" w:rsidRPr="00997E05" w:rsidRDefault="00997E05">
            <w:pPr>
              <w:jc w:val="both"/>
            </w:pPr>
            <w:r w:rsidRPr="00997E05">
              <w:t xml:space="preserve">   Доля пищеблоков ОУ, оснащенных современным технологическим оборудованием.</w:t>
            </w:r>
          </w:p>
          <w:p w:rsidR="00997E05" w:rsidRPr="00997E05" w:rsidRDefault="00997E05">
            <w:pPr>
              <w:jc w:val="both"/>
            </w:pPr>
            <w:r w:rsidRPr="00997E05">
              <w:lastRenderedPageBreak/>
              <w:t xml:space="preserve">   Динамика удовлетворенности учащихся качеством школьного питания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lastRenderedPageBreak/>
              <w:t xml:space="preserve">Сроки реализации Подпрограммы </w:t>
            </w:r>
          </w:p>
          <w:p w:rsidR="00997E05" w:rsidRPr="00997E05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997E05" w:rsidRDefault="00997E05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2015-2020 годы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05" w:rsidRPr="00123181" w:rsidRDefault="00997E05">
            <w:pPr>
              <w:pStyle w:val="a3"/>
              <w:widowControl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89770E">
              <w:rPr>
                <w:rFonts w:ascii="Times New Roman" w:hAnsi="Times New Roman" w:cs="Times New Roman"/>
              </w:rPr>
              <w:t>Объемы финансирования за счет средств городского бюджета (тыс. руб.) с разбивкой по годам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E18" w:rsidRPr="00FD7AFA" w:rsidRDefault="0089770E" w:rsidP="00ED0E18">
            <w:pPr>
              <w:pStyle w:val="a8"/>
              <w:rPr>
                <w:rFonts w:ascii="Times New Roman" w:hAnsi="Times New Roman" w:cs="Times New Roman"/>
              </w:rPr>
            </w:pPr>
            <w:r w:rsidRPr="00FD7AFA">
              <w:rPr>
                <w:rFonts w:ascii="Times New Roman" w:hAnsi="Times New Roman" w:cs="Times New Roman"/>
              </w:rPr>
              <w:t>Бюджет города п</w:t>
            </w:r>
            <w:r w:rsidR="00ED0E18" w:rsidRPr="00FD7AFA">
              <w:rPr>
                <w:rFonts w:ascii="Times New Roman" w:hAnsi="Times New Roman" w:cs="Times New Roman"/>
              </w:rPr>
              <w:t>о годам:</w:t>
            </w:r>
          </w:p>
          <w:p w:rsidR="00ED0E18" w:rsidRPr="00FD7AFA" w:rsidRDefault="00ED0E18" w:rsidP="00ED0E18">
            <w:pPr>
              <w:pStyle w:val="a8"/>
              <w:rPr>
                <w:rFonts w:ascii="Times New Roman" w:hAnsi="Times New Roman" w:cs="Times New Roman"/>
              </w:rPr>
            </w:pPr>
            <w:r w:rsidRPr="00FD7AFA">
              <w:rPr>
                <w:rFonts w:ascii="Times New Roman" w:hAnsi="Times New Roman" w:cs="Times New Roman"/>
              </w:rPr>
              <w:t>2014 г. -</w:t>
            </w:r>
            <w:r w:rsidR="0089770E" w:rsidRPr="00FD7AFA">
              <w:rPr>
                <w:rFonts w:ascii="Times New Roman" w:hAnsi="Times New Roman" w:cs="Times New Roman"/>
              </w:rPr>
              <w:t>4,60</w:t>
            </w:r>
            <w:r w:rsidRPr="00FD7AFA">
              <w:rPr>
                <w:rFonts w:ascii="Times New Roman" w:hAnsi="Times New Roman" w:cs="Times New Roman"/>
              </w:rPr>
              <w:t>. руб.,</w:t>
            </w:r>
          </w:p>
          <w:p w:rsidR="00ED0E18" w:rsidRPr="00FD7AFA" w:rsidRDefault="0089770E" w:rsidP="00ED0E18">
            <w:pPr>
              <w:pStyle w:val="a8"/>
              <w:rPr>
                <w:rFonts w:ascii="Times New Roman" w:hAnsi="Times New Roman" w:cs="Times New Roman"/>
              </w:rPr>
            </w:pPr>
            <w:r w:rsidRPr="00FD7AFA">
              <w:rPr>
                <w:rFonts w:ascii="Times New Roman" w:hAnsi="Times New Roman" w:cs="Times New Roman"/>
              </w:rPr>
              <w:t>2015 г.- 4.60</w:t>
            </w:r>
            <w:r w:rsidR="00ED0E18" w:rsidRPr="00FD7AFA">
              <w:rPr>
                <w:rFonts w:ascii="Times New Roman" w:hAnsi="Times New Roman" w:cs="Times New Roman"/>
              </w:rPr>
              <w:t> руб.,</w:t>
            </w:r>
          </w:p>
          <w:p w:rsidR="00ED0E18" w:rsidRPr="00FD7AFA" w:rsidRDefault="0089770E" w:rsidP="00ED0E18">
            <w:pPr>
              <w:pStyle w:val="a8"/>
              <w:rPr>
                <w:rFonts w:ascii="Times New Roman" w:hAnsi="Times New Roman" w:cs="Times New Roman"/>
              </w:rPr>
            </w:pPr>
            <w:r w:rsidRPr="00FD7AFA">
              <w:rPr>
                <w:rFonts w:ascii="Times New Roman" w:hAnsi="Times New Roman" w:cs="Times New Roman"/>
              </w:rPr>
              <w:t>2016 г. – 4,60</w:t>
            </w:r>
            <w:r w:rsidR="00ED0E18" w:rsidRPr="00FD7AFA">
              <w:rPr>
                <w:rFonts w:ascii="Times New Roman" w:hAnsi="Times New Roman" w:cs="Times New Roman"/>
              </w:rPr>
              <w:t> руб.,</w:t>
            </w:r>
          </w:p>
          <w:p w:rsidR="00ED0E18" w:rsidRPr="00FD7AFA" w:rsidRDefault="00ED0E18" w:rsidP="00ED0E18">
            <w:pPr>
              <w:pStyle w:val="a8"/>
              <w:rPr>
                <w:rFonts w:ascii="Times New Roman" w:hAnsi="Times New Roman" w:cs="Times New Roman"/>
              </w:rPr>
            </w:pPr>
            <w:r w:rsidRPr="00FD7AFA">
              <w:rPr>
                <w:rFonts w:ascii="Times New Roman" w:hAnsi="Times New Roman" w:cs="Times New Roman"/>
              </w:rPr>
              <w:t>2017 г</w:t>
            </w:r>
            <w:r w:rsidR="0089770E" w:rsidRPr="00FD7AFA">
              <w:rPr>
                <w:rFonts w:ascii="Times New Roman" w:hAnsi="Times New Roman" w:cs="Times New Roman"/>
              </w:rPr>
              <w:t>. – 4,60</w:t>
            </w:r>
            <w:r w:rsidRPr="00FD7AFA">
              <w:rPr>
                <w:rFonts w:ascii="Times New Roman" w:hAnsi="Times New Roman" w:cs="Times New Roman"/>
              </w:rPr>
              <w:t>тыс. руб.,</w:t>
            </w:r>
          </w:p>
          <w:p w:rsidR="00ED0E18" w:rsidRPr="00FD7AFA" w:rsidRDefault="0089770E" w:rsidP="00ED0E18">
            <w:pPr>
              <w:pStyle w:val="a8"/>
              <w:rPr>
                <w:rFonts w:ascii="Times New Roman" w:hAnsi="Times New Roman" w:cs="Times New Roman"/>
              </w:rPr>
            </w:pPr>
            <w:r w:rsidRPr="00FD7AFA">
              <w:rPr>
                <w:rFonts w:ascii="Times New Roman" w:hAnsi="Times New Roman" w:cs="Times New Roman"/>
              </w:rPr>
              <w:t>2018 г. – 4,60</w:t>
            </w:r>
            <w:r w:rsidR="00ED0E18" w:rsidRPr="00FD7AFA">
              <w:rPr>
                <w:rFonts w:ascii="Times New Roman" w:hAnsi="Times New Roman" w:cs="Times New Roman"/>
              </w:rPr>
              <w:t> руб.,</w:t>
            </w:r>
          </w:p>
          <w:p w:rsidR="00ED0E18" w:rsidRPr="00FD7AFA" w:rsidRDefault="0089770E" w:rsidP="00ED0E18">
            <w:pPr>
              <w:pStyle w:val="a8"/>
              <w:rPr>
                <w:rFonts w:ascii="Times New Roman" w:hAnsi="Times New Roman" w:cs="Times New Roman"/>
              </w:rPr>
            </w:pPr>
            <w:r w:rsidRPr="00FD7AFA">
              <w:rPr>
                <w:rFonts w:ascii="Times New Roman" w:hAnsi="Times New Roman" w:cs="Times New Roman"/>
              </w:rPr>
              <w:t>2019 г. – 4,60</w:t>
            </w:r>
            <w:r w:rsidR="00ED0E18" w:rsidRPr="00FD7AFA">
              <w:rPr>
                <w:rFonts w:ascii="Times New Roman" w:hAnsi="Times New Roman" w:cs="Times New Roman"/>
              </w:rPr>
              <w:t> руб.,</w:t>
            </w:r>
          </w:p>
          <w:p w:rsidR="00997E05" w:rsidRPr="00997E05" w:rsidRDefault="0089770E" w:rsidP="00ED0E18">
            <w:pPr>
              <w:ind w:left="720"/>
            </w:pPr>
            <w:r w:rsidRPr="00FD7AFA">
              <w:t>2020 г. – 4,60</w:t>
            </w:r>
            <w:r w:rsidR="00ED0E18" w:rsidRPr="00FD7AFA">
              <w:t>руб.</w:t>
            </w:r>
          </w:p>
        </w:tc>
      </w:tr>
      <w:tr w:rsidR="00997E05" w:rsidRPr="00997E05" w:rsidTr="00997E05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5" w:rsidRPr="0089770E" w:rsidRDefault="00997E05">
            <w:r w:rsidRPr="0089770E">
              <w:t>Объемы и источники финансирования за счет иных средств (тыс. руб.) с разбивкой по годам</w:t>
            </w:r>
          </w:p>
          <w:p w:rsidR="00997E05" w:rsidRPr="00123181" w:rsidRDefault="00997E05">
            <w:pPr>
              <w:rPr>
                <w:highlight w:val="yellow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5" w:rsidRPr="00997E05" w:rsidRDefault="00333F0C">
            <w:r>
              <w:rPr>
                <w:bCs/>
                <w:color w:val="000000"/>
              </w:rPr>
              <w:t>37руб,42руб,</w:t>
            </w:r>
            <w:r w:rsidR="00ED26E4">
              <w:rPr>
                <w:bCs/>
                <w:color w:val="000000"/>
              </w:rPr>
              <w:t xml:space="preserve"> 47</w:t>
            </w:r>
            <w:r w:rsidR="0089770E">
              <w:rPr>
                <w:bCs/>
                <w:color w:val="000000"/>
              </w:rPr>
              <w:t xml:space="preserve"> </w:t>
            </w:r>
            <w:proofErr w:type="spellStart"/>
            <w:r w:rsidR="0089770E">
              <w:rPr>
                <w:bCs/>
                <w:color w:val="000000"/>
              </w:rPr>
              <w:t>руб</w:t>
            </w:r>
            <w:proofErr w:type="spellEnd"/>
            <w:r w:rsidR="0089770E">
              <w:rPr>
                <w:bCs/>
                <w:color w:val="000000"/>
              </w:rPr>
              <w:t xml:space="preserve">  - родительская плата</w:t>
            </w:r>
          </w:p>
        </w:tc>
      </w:tr>
    </w:tbl>
    <w:p w:rsidR="00997E05" w:rsidRPr="00997E05" w:rsidRDefault="00997E05" w:rsidP="00997E05">
      <w:pPr>
        <w:ind w:firstLine="709"/>
      </w:pPr>
    </w:p>
    <w:p w:rsidR="00997E05" w:rsidRPr="00997E05" w:rsidRDefault="00997E05" w:rsidP="00997E05">
      <w:pPr>
        <w:shd w:val="clear" w:color="auto" w:fill="FFFFFF"/>
        <w:ind w:firstLine="709"/>
        <w:jc w:val="both"/>
        <w:rPr>
          <w:color w:val="000000"/>
        </w:rPr>
      </w:pPr>
      <w:r w:rsidRPr="00997E05">
        <w:rPr>
          <w:color w:val="000000"/>
        </w:rPr>
        <w:t>Здоровье детей невозможно обеспечить без рационального сбалансированного питания, которое является необходимым условием их гармоничного роста, физического и нервно-психического развития, способности к обучению, профилактике заболеваний, устойчивости к действию инфекций и других неблагоприятных факторов во все возрастные периоды.</w:t>
      </w:r>
    </w:p>
    <w:p w:rsidR="00997E05" w:rsidRPr="00997E05" w:rsidRDefault="00997E05" w:rsidP="00997E05">
      <w:pPr>
        <w:shd w:val="clear" w:color="auto" w:fill="FFFFFF"/>
        <w:ind w:firstLine="709"/>
        <w:jc w:val="both"/>
        <w:rPr>
          <w:color w:val="000000"/>
        </w:rPr>
      </w:pPr>
      <w:r w:rsidRPr="00997E05">
        <w:rPr>
          <w:color w:val="000000"/>
        </w:rPr>
        <w:t>Для оптимизации питания учащихся в школе выделяется 4 основных блока задач:</w:t>
      </w:r>
    </w:p>
    <w:p w:rsidR="00997E05" w:rsidRPr="00997E05" w:rsidRDefault="00997E05" w:rsidP="00997E0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 w:rsidRPr="00997E05">
        <w:rPr>
          <w:color w:val="000000"/>
        </w:rPr>
        <w:t>Увеличение биологической ценности рационов питания детей, прежде всего за счет внедрения витаминизированных и обогащенных продуктов питания и блюд, расширение ассортимента блюд, применения щадящих способов обработки пищи.</w:t>
      </w:r>
    </w:p>
    <w:p w:rsidR="00997E05" w:rsidRPr="00997E05" w:rsidRDefault="00997E05" w:rsidP="00997E0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 w:rsidRPr="00997E05">
        <w:rPr>
          <w:color w:val="000000"/>
        </w:rPr>
        <w:t>Внедрение основных принципов индустриализации питания, современного технологического оборудования и технологий приготовления пищи в ОУ, современных форм организации питания.</w:t>
      </w:r>
    </w:p>
    <w:p w:rsidR="00997E05" w:rsidRPr="00997E05" w:rsidRDefault="00997E05" w:rsidP="00997E0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 w:rsidRPr="00997E05">
        <w:rPr>
          <w:color w:val="000000"/>
        </w:rPr>
        <w:t>Организация широкой разъяснительной и санитарно-просветительской работы, гигиеническое обучение детей, родителей и педагогов основам оптимального питания.</w:t>
      </w:r>
    </w:p>
    <w:p w:rsidR="00997E05" w:rsidRPr="00997E05" w:rsidRDefault="00997E05" w:rsidP="00997E0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000000"/>
        </w:rPr>
      </w:pPr>
      <w:r w:rsidRPr="00997E05">
        <w:rPr>
          <w:color w:val="000000"/>
        </w:rPr>
        <w:t>Увеличение охвата горячим сбалансированным питанием детей всех возрастных групп и категорий детей и подростков в организованных коллективах общеобразовательного учреждения.</w:t>
      </w:r>
    </w:p>
    <w:p w:rsidR="00997E05" w:rsidRPr="00997E05" w:rsidRDefault="00997E05" w:rsidP="00997E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sz w:val="24"/>
          <w:szCs w:val="24"/>
        </w:rPr>
        <w:t>В течение многих лет приоритетным направлением является организация горячего питания учащихся.</w:t>
      </w:r>
    </w:p>
    <w:p w:rsidR="00997E05" w:rsidRPr="00997E05" w:rsidRDefault="00997E05" w:rsidP="00997E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b/>
          <w:sz w:val="24"/>
          <w:szCs w:val="24"/>
        </w:rPr>
        <w:t>Нормативная база по организации питания в ОУ</w:t>
      </w:r>
      <w:r w:rsidRPr="00997E05">
        <w:rPr>
          <w:rFonts w:ascii="Times New Roman" w:hAnsi="Times New Roman" w:cs="Times New Roman"/>
          <w:sz w:val="24"/>
          <w:szCs w:val="24"/>
        </w:rPr>
        <w:t xml:space="preserve"> – муниципальная, ОУ.</w:t>
      </w:r>
    </w:p>
    <w:p w:rsidR="00997E05" w:rsidRPr="00997E05" w:rsidRDefault="00997E05" w:rsidP="00997E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E05">
        <w:rPr>
          <w:rFonts w:ascii="Times New Roman" w:hAnsi="Times New Roman" w:cs="Times New Roman"/>
          <w:b/>
          <w:sz w:val="24"/>
          <w:szCs w:val="24"/>
        </w:rPr>
        <w:t>Общая характеристика объекта питания:</w:t>
      </w:r>
    </w:p>
    <w:p w:rsidR="00997E05" w:rsidRPr="00997E05" w:rsidRDefault="00997E05" w:rsidP="00997E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sz w:val="24"/>
          <w:szCs w:val="24"/>
        </w:rPr>
        <w:lastRenderedPageBreak/>
        <w:t xml:space="preserve">Производственные помещения школьной столовой и обеденный зал расположены на первом этаже. Производственные помещения и оборудование кухни предусмотрено в необходимом объеме и соответствует требованиям. </w:t>
      </w:r>
      <w:proofErr w:type="gramStart"/>
      <w:r w:rsidRPr="00997E05">
        <w:rPr>
          <w:rFonts w:ascii="Times New Roman" w:hAnsi="Times New Roman" w:cs="Times New Roman"/>
          <w:sz w:val="24"/>
          <w:szCs w:val="24"/>
        </w:rPr>
        <w:t>Обеденный зал рассчитан на 62 посадочных места.</w:t>
      </w:r>
      <w:proofErr w:type="gramEnd"/>
      <w:r w:rsidRPr="00997E05">
        <w:rPr>
          <w:rFonts w:ascii="Times New Roman" w:hAnsi="Times New Roman" w:cs="Times New Roman"/>
          <w:sz w:val="24"/>
          <w:szCs w:val="24"/>
        </w:rPr>
        <w:t xml:space="preserve"> Помещение школьной столовой оборудовано электроплитой (1959 </w:t>
      </w:r>
      <w:proofErr w:type="spellStart"/>
      <w:r w:rsidRPr="00997E05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997E0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997E05">
        <w:rPr>
          <w:rFonts w:ascii="Times New Roman" w:hAnsi="Times New Roman" w:cs="Times New Roman"/>
          <w:sz w:val="24"/>
          <w:szCs w:val="24"/>
        </w:rPr>
        <w:t xml:space="preserve">.), жарочным шкафом (1953 </w:t>
      </w:r>
      <w:proofErr w:type="spellStart"/>
      <w:r w:rsidRPr="00997E05">
        <w:rPr>
          <w:rFonts w:ascii="Times New Roman" w:hAnsi="Times New Roman" w:cs="Times New Roman"/>
          <w:sz w:val="24"/>
          <w:szCs w:val="24"/>
        </w:rPr>
        <w:t>г.в</w:t>
      </w:r>
      <w:proofErr w:type="spellEnd"/>
      <w:r w:rsidRPr="00997E05">
        <w:rPr>
          <w:rFonts w:ascii="Times New Roman" w:hAnsi="Times New Roman" w:cs="Times New Roman"/>
          <w:sz w:val="24"/>
          <w:szCs w:val="24"/>
        </w:rPr>
        <w:t>.). Ежегодно в пищеблоке школы проводится косметический ремонт, но сами помещения требуют капитального ремонта и нового оборудования для организации полноценного горячего питания учащихся школы.</w:t>
      </w:r>
    </w:p>
    <w:p w:rsidR="00997E05" w:rsidRPr="00997E05" w:rsidRDefault="00997E05" w:rsidP="00997E0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05">
        <w:rPr>
          <w:rFonts w:ascii="Times New Roman" w:hAnsi="Times New Roman" w:cs="Times New Roman"/>
          <w:b/>
          <w:sz w:val="24"/>
          <w:szCs w:val="24"/>
        </w:rPr>
        <w:t>Контроль за организацией питания и качеством готовой продукции</w:t>
      </w:r>
      <w:r w:rsidRPr="00997E05">
        <w:rPr>
          <w:rFonts w:ascii="Times New Roman" w:hAnsi="Times New Roman" w:cs="Times New Roman"/>
          <w:sz w:val="24"/>
          <w:szCs w:val="24"/>
        </w:rPr>
        <w:t xml:space="preserve"> </w:t>
      </w:r>
      <w:r w:rsidRPr="0099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  осуществляет </w:t>
      </w:r>
      <w:proofErr w:type="spellStart"/>
      <w:r w:rsidRPr="0099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Pr="00997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комиссия. Организация питания в школьной столовой осуществляется по классам в соответствии с графиком, разработанным социальным педагогом, исходя из расписания учебных занятий, утвержденном директором школы и вывешенном на информационном стенде в обеденном зале. Контроль за соблюдением графика посещения столовой и порядком во время приема пищи учащимися осуществляется классными руководителями. Социальным педагогом осуществляется контроль за организацией питания, качеством питания, соблюдением санитарно-гигиенического и противоэпидемического режима, выполнением санитарных требований, предъявляемых к пищеблоку; ведется учет и контроль за использованием по назначению выделенных денежных средств на льготное питание учащихся.</w:t>
      </w:r>
    </w:p>
    <w:p w:rsidR="00997E05" w:rsidRDefault="00997E05" w:rsidP="00997E05">
      <w:pPr>
        <w:ind w:firstLine="709"/>
        <w:jc w:val="both"/>
      </w:pPr>
      <w:r w:rsidRPr="00997E05">
        <w:rPr>
          <w:color w:val="000000"/>
        </w:rPr>
        <w:t xml:space="preserve">Администрация школы осуществляет </w:t>
      </w:r>
      <w:proofErr w:type="spellStart"/>
      <w:r w:rsidRPr="00997E05">
        <w:rPr>
          <w:color w:val="000000"/>
        </w:rPr>
        <w:t>внутришкольный</w:t>
      </w:r>
      <w:proofErr w:type="spellEnd"/>
      <w:r w:rsidRPr="00997E05">
        <w:rPr>
          <w:color w:val="000000"/>
        </w:rPr>
        <w:t xml:space="preserve"> и общественный контроль над качеством услуг, предоставляемых школьной столовой в целях охраны и укрепления здоровья обучающихся. Контроль над посещением столовой и учетом количества фактически отпущенных завтраков и обедов осуществляют классные руководители. </w:t>
      </w:r>
      <w:proofErr w:type="gramStart"/>
      <w:r w:rsidRPr="00997E05">
        <w:rPr>
          <w:color w:val="000000"/>
        </w:rPr>
        <w:t>В течение года были подготовлены документы на обучающихся, которым будет предоставлено бесплатное горячее питание в текущем году, подавалась информацию об изменениях в списках обучающихся, получающих бесплатное питание, ежедневно контролировался учет питающихся, своевременного предоставлялись отчеты по организации питания и мониторингам в управление образования.</w:t>
      </w:r>
      <w:proofErr w:type="gramEnd"/>
      <w:r w:rsidRPr="00997E05">
        <w:rPr>
          <w:color w:val="000000"/>
        </w:rPr>
        <w:t xml:space="preserve"> </w:t>
      </w:r>
      <w:r w:rsidRPr="00997E05">
        <w:t>Питание учащихся осуществляется пре</w:t>
      </w:r>
      <w:r w:rsidR="00333F0C">
        <w:t>дпринимателем Александровой И.С.</w:t>
      </w:r>
      <w:r w:rsidRPr="00997E05">
        <w:t xml:space="preserve"> Работниками пищеблока соблюдаются санитарные нормы (технология приготовления блюд, обработка посуды, посуда маркирована, суточные пробы ставятся ежедневно, мед</w:t>
      </w:r>
      <w:proofErr w:type="gramStart"/>
      <w:r w:rsidRPr="00997E05">
        <w:t>.</w:t>
      </w:r>
      <w:proofErr w:type="gramEnd"/>
      <w:r w:rsidRPr="00997E05">
        <w:t xml:space="preserve"> </w:t>
      </w:r>
      <w:proofErr w:type="gramStart"/>
      <w:r w:rsidRPr="00997E05">
        <w:t>о</w:t>
      </w:r>
      <w:proofErr w:type="gramEnd"/>
      <w:r w:rsidRPr="00997E05">
        <w:t>смотр работниками кухни пройден вовремя).</w:t>
      </w:r>
    </w:p>
    <w:p w:rsidR="004C057F" w:rsidRDefault="004C057F" w:rsidP="00997E05">
      <w:pPr>
        <w:ind w:firstLine="709"/>
        <w:jc w:val="both"/>
      </w:pPr>
    </w:p>
    <w:p w:rsidR="004C057F" w:rsidRDefault="004C057F" w:rsidP="00997E05">
      <w:pPr>
        <w:ind w:firstLine="709"/>
        <w:jc w:val="both"/>
      </w:pPr>
    </w:p>
    <w:p w:rsidR="004C057F" w:rsidRDefault="004C057F" w:rsidP="00997E05">
      <w:pPr>
        <w:ind w:firstLine="709"/>
        <w:jc w:val="both"/>
      </w:pPr>
    </w:p>
    <w:p w:rsidR="004C057F" w:rsidRDefault="004C057F" w:rsidP="00997E05">
      <w:pPr>
        <w:ind w:firstLine="709"/>
        <w:jc w:val="both"/>
      </w:pPr>
    </w:p>
    <w:p w:rsidR="004C057F" w:rsidRDefault="004C057F" w:rsidP="00997E05">
      <w:pPr>
        <w:ind w:firstLine="709"/>
        <w:jc w:val="both"/>
      </w:pPr>
    </w:p>
    <w:p w:rsidR="00333F0C" w:rsidRDefault="00333F0C" w:rsidP="00997E05">
      <w:pPr>
        <w:ind w:firstLine="709"/>
        <w:jc w:val="both"/>
      </w:pPr>
    </w:p>
    <w:p w:rsidR="004C057F" w:rsidRDefault="004C057F" w:rsidP="00997E05">
      <w:pPr>
        <w:ind w:firstLine="709"/>
        <w:jc w:val="both"/>
      </w:pPr>
    </w:p>
    <w:p w:rsidR="004C057F" w:rsidRDefault="004C057F" w:rsidP="00997E05">
      <w:pPr>
        <w:ind w:firstLine="709"/>
        <w:jc w:val="both"/>
      </w:pPr>
    </w:p>
    <w:p w:rsidR="004C057F" w:rsidRPr="00997E05" w:rsidRDefault="004C057F" w:rsidP="00997E05">
      <w:pPr>
        <w:ind w:firstLine="709"/>
        <w:jc w:val="both"/>
        <w:rPr>
          <w:rFonts w:eastAsiaTheme="minorHAnsi"/>
          <w:lang w:eastAsia="en-US"/>
        </w:rPr>
      </w:pPr>
    </w:p>
    <w:p w:rsidR="00997E05" w:rsidRPr="00997E05" w:rsidRDefault="00997E05" w:rsidP="00997E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E05">
        <w:rPr>
          <w:rFonts w:ascii="Times New Roman" w:hAnsi="Times New Roman" w:cs="Times New Roman"/>
          <w:b/>
          <w:sz w:val="24"/>
          <w:szCs w:val="24"/>
        </w:rPr>
        <w:lastRenderedPageBreak/>
        <w:t>Охват питания школьников</w:t>
      </w:r>
    </w:p>
    <w:p w:rsidR="00997E05" w:rsidRPr="005B60F5" w:rsidRDefault="00997E05" w:rsidP="00997E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sz w:val="24"/>
          <w:szCs w:val="24"/>
        </w:rPr>
        <w:t xml:space="preserve">В МОАУ «СОШ № 31 г. Орска» охват питания </w:t>
      </w:r>
      <w:bookmarkStart w:id="0" w:name="_GoBack"/>
      <w:r w:rsidRPr="005B60F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01AE5" w:rsidRPr="005B60F5">
        <w:rPr>
          <w:rFonts w:ascii="Times New Roman" w:hAnsi="Times New Roman" w:cs="Times New Roman"/>
          <w:sz w:val="24"/>
          <w:szCs w:val="24"/>
        </w:rPr>
        <w:t>99</w:t>
      </w:r>
      <w:r w:rsidR="005B60F5" w:rsidRPr="005B60F5">
        <w:rPr>
          <w:rFonts w:ascii="Times New Roman" w:hAnsi="Times New Roman" w:cs="Times New Roman"/>
          <w:sz w:val="24"/>
          <w:szCs w:val="24"/>
        </w:rPr>
        <w:t>,9</w:t>
      </w:r>
      <w:r w:rsidRPr="005B60F5">
        <w:rPr>
          <w:rFonts w:ascii="Times New Roman" w:hAnsi="Times New Roman" w:cs="Times New Roman"/>
          <w:sz w:val="24"/>
          <w:szCs w:val="24"/>
        </w:rPr>
        <w:t xml:space="preserve">% и питающихся с оплатой родителей составляет </w:t>
      </w:r>
      <w:r w:rsidR="005B60F5" w:rsidRPr="005B60F5">
        <w:rPr>
          <w:rFonts w:ascii="Times New Roman" w:hAnsi="Times New Roman" w:cs="Times New Roman"/>
          <w:sz w:val="24"/>
          <w:szCs w:val="24"/>
        </w:rPr>
        <w:t>83</w:t>
      </w:r>
      <w:r w:rsidRPr="005B60F5">
        <w:rPr>
          <w:rFonts w:ascii="Times New Roman" w:hAnsi="Times New Roman" w:cs="Times New Roman"/>
          <w:sz w:val="24"/>
          <w:szCs w:val="24"/>
        </w:rPr>
        <w:t xml:space="preserve">%, на дотацию питаются </w:t>
      </w:r>
      <w:r w:rsidR="005B60F5" w:rsidRPr="005B60F5">
        <w:rPr>
          <w:rFonts w:ascii="Times New Roman" w:hAnsi="Times New Roman" w:cs="Times New Roman"/>
          <w:sz w:val="24"/>
          <w:szCs w:val="24"/>
        </w:rPr>
        <w:t>16</w:t>
      </w:r>
      <w:r w:rsidRPr="005B60F5">
        <w:rPr>
          <w:rFonts w:ascii="Times New Roman" w:hAnsi="Times New Roman" w:cs="Times New Roman"/>
          <w:sz w:val="24"/>
          <w:szCs w:val="24"/>
        </w:rPr>
        <w:t>%. В школе ведется целенаправленная работа по созданию условий для полноценного питания учащихся.</w:t>
      </w:r>
    </w:p>
    <w:p w:rsidR="00997E05" w:rsidRPr="005B60F5" w:rsidRDefault="00997E05" w:rsidP="00997E0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97E05" w:rsidRPr="00997E05" w:rsidRDefault="00997E05" w:rsidP="00997E05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b/>
          <w:sz w:val="24"/>
          <w:szCs w:val="24"/>
        </w:rPr>
        <w:t>Оценка питания:</w:t>
      </w:r>
      <w:r w:rsidRPr="00997E05">
        <w:rPr>
          <w:rFonts w:ascii="Times New Roman" w:hAnsi="Times New Roman" w:cs="Times New Roman"/>
          <w:sz w:val="24"/>
          <w:szCs w:val="24"/>
        </w:rPr>
        <w:t xml:space="preserve"> Столовая обеспечена экологически чистыми  продуктами, витаминизированными, используются продукты повышенной экологической ценности и обогащенные витаминами и микронутриентами (соль, сок, салаты, чай, компот, школьное молоко – витамины</w:t>
      </w:r>
      <w:proofErr w:type="gramStart"/>
      <w:r w:rsidRPr="00997E0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97E05">
        <w:rPr>
          <w:rFonts w:ascii="Times New Roman" w:hAnsi="Times New Roman" w:cs="Times New Roman"/>
          <w:sz w:val="24"/>
          <w:szCs w:val="24"/>
        </w:rPr>
        <w:t xml:space="preserve">, С, В1, В2 премикса, </w:t>
      </w:r>
      <w:proofErr w:type="spellStart"/>
      <w:r w:rsidRPr="00997E05">
        <w:rPr>
          <w:rFonts w:ascii="Times New Roman" w:hAnsi="Times New Roman" w:cs="Times New Roman"/>
          <w:sz w:val="24"/>
          <w:szCs w:val="24"/>
        </w:rPr>
        <w:t>йодказеин</w:t>
      </w:r>
      <w:proofErr w:type="spellEnd"/>
      <w:r w:rsidRPr="00997E05">
        <w:rPr>
          <w:rFonts w:ascii="Times New Roman" w:hAnsi="Times New Roman" w:cs="Times New Roman"/>
          <w:sz w:val="24"/>
          <w:szCs w:val="24"/>
        </w:rPr>
        <w:t>).</w:t>
      </w:r>
    </w:p>
    <w:p w:rsidR="00997E05" w:rsidRPr="00997E05" w:rsidRDefault="00997E05" w:rsidP="00997E05">
      <w:pPr>
        <w:ind w:firstLine="709"/>
        <w:jc w:val="both"/>
      </w:pPr>
      <w:r w:rsidRPr="00997E05">
        <w:t>В течение учебного года учащиеся в</w:t>
      </w:r>
      <w:r w:rsidR="00584FD8">
        <w:t xml:space="preserve"> достаточном количестве получают</w:t>
      </w:r>
      <w:r w:rsidRPr="00997E05">
        <w:t xml:space="preserve"> колбасные изделия, мясо говяжье, куриное мясо, сливочное масло, мучные и кондитерские изделия, картофель, капусту.</w:t>
      </w:r>
    </w:p>
    <w:p w:rsidR="00997E05" w:rsidRPr="00997E05" w:rsidRDefault="00997E05" w:rsidP="00997E05">
      <w:pPr>
        <w:ind w:firstLine="709"/>
        <w:jc w:val="both"/>
      </w:pPr>
      <w:r w:rsidRPr="00997E05">
        <w:t xml:space="preserve">В избыточном количестве получали колбасные изделия, крупы, фрукты, макаронные изделия. </w:t>
      </w:r>
      <w:proofErr w:type="gramStart"/>
      <w:r w:rsidRPr="00997E05">
        <w:t>В недостаточном количестве – молоко, творог, сыр, рыбу, овощи, яйцо, соки, кисломолочную продукцию.</w:t>
      </w:r>
      <w:proofErr w:type="gramEnd"/>
      <w:r w:rsidRPr="00997E05">
        <w:t xml:space="preserve"> </w:t>
      </w:r>
      <w:proofErr w:type="gramStart"/>
      <w:r w:rsidRPr="00997E05">
        <w:t>Учащиеся, питающиеся только на дотацию, в</w:t>
      </w:r>
      <w:r w:rsidR="00584FD8">
        <w:t xml:space="preserve"> достаточном количестве получают</w:t>
      </w:r>
      <w:r w:rsidRPr="00997E05">
        <w:t xml:space="preserve"> яйцо, сыр, кондитерские изделия, крупы, сливочное масло, молоко и в недостаточном количестве – мясо, рыбу, творог, овощи, фрукты, соки, колбасные изделия.</w:t>
      </w:r>
      <w:proofErr w:type="gramEnd"/>
    </w:p>
    <w:p w:rsidR="00997E05" w:rsidRPr="00997E05" w:rsidRDefault="00997E05" w:rsidP="00997E05">
      <w:pPr>
        <w:ind w:firstLine="709"/>
        <w:jc w:val="both"/>
      </w:pPr>
      <w:r w:rsidRPr="00997E05">
        <w:t>В течение учебного года проводилась просветительская работа по формированию здорового образа жизни, культуры питания учащихся через классные часы, родительские собрания, консультации мед</w:t>
      </w:r>
      <w:proofErr w:type="gramStart"/>
      <w:r w:rsidRPr="00997E05">
        <w:t>.</w:t>
      </w:r>
      <w:proofErr w:type="gramEnd"/>
      <w:r w:rsidRPr="00997E05">
        <w:t xml:space="preserve"> </w:t>
      </w:r>
      <w:proofErr w:type="gramStart"/>
      <w:r w:rsidRPr="00997E05">
        <w:t>р</w:t>
      </w:r>
      <w:proofErr w:type="gramEnd"/>
      <w:r w:rsidRPr="00997E05">
        <w:t>аботника школы:</w:t>
      </w:r>
    </w:p>
    <w:p w:rsidR="00997E05" w:rsidRPr="00997E05" w:rsidRDefault="00997E05" w:rsidP="00997E0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sz w:val="24"/>
          <w:szCs w:val="24"/>
        </w:rPr>
        <w:t>Классные часы: «Рациональное питание», «Вкусная и полезная еда», «Правильное питание – наш путь к здоровью», «Рацион и режим питания школьника», «Здоровью да, вредным привычкам – нет!», «Экология и здоровый образ жизни», «Комбинирование физической нагрузки», «Питание и здоровье», «Здоровье – привилегия мудрых», «Мое здоровье – моя здоровая семья»;</w:t>
      </w:r>
    </w:p>
    <w:p w:rsidR="00997E05" w:rsidRPr="00997E05" w:rsidRDefault="00997E05" w:rsidP="00997E0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sz w:val="24"/>
          <w:szCs w:val="24"/>
        </w:rPr>
        <w:t xml:space="preserve">Беседы с </w:t>
      </w:r>
      <w:proofErr w:type="spellStart"/>
      <w:r w:rsidRPr="00997E0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997E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97E05">
        <w:rPr>
          <w:rFonts w:ascii="Times New Roman" w:hAnsi="Times New Roman" w:cs="Times New Roman"/>
          <w:sz w:val="24"/>
          <w:szCs w:val="24"/>
        </w:rPr>
        <w:t>аботником</w:t>
      </w:r>
      <w:proofErr w:type="spellEnd"/>
      <w:r w:rsidRPr="00997E05">
        <w:rPr>
          <w:rFonts w:ascii="Times New Roman" w:hAnsi="Times New Roman" w:cs="Times New Roman"/>
          <w:sz w:val="24"/>
          <w:szCs w:val="24"/>
        </w:rPr>
        <w:t>: «Последствия неправильного питания», «Питание и здоровье»;</w:t>
      </w:r>
    </w:p>
    <w:p w:rsidR="00997E05" w:rsidRPr="00997E05" w:rsidRDefault="00997E05" w:rsidP="00997E05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E05">
        <w:rPr>
          <w:rFonts w:ascii="Times New Roman" w:hAnsi="Times New Roman" w:cs="Times New Roman"/>
          <w:sz w:val="24"/>
          <w:szCs w:val="24"/>
        </w:rPr>
        <w:t>Общешкольное родительское собрание (один из пунктов): организация питания учащихся в школе.</w:t>
      </w:r>
    </w:p>
    <w:p w:rsidR="00997E05" w:rsidRPr="00997E05" w:rsidRDefault="00997E05" w:rsidP="00997E05">
      <w:pPr>
        <w:ind w:firstLine="709"/>
        <w:jc w:val="both"/>
      </w:pPr>
      <w:r w:rsidRPr="00997E05">
        <w:t>Питание учащихся осущест</w:t>
      </w:r>
      <w:r w:rsidR="00E01AE5">
        <w:t>вляется с 1 по 11 классы на 99</w:t>
      </w:r>
      <w:r w:rsidRPr="00997E05">
        <w:t xml:space="preserve"> %. Буфет не функционирует. Каждый кла</w:t>
      </w:r>
      <w:proofErr w:type="gramStart"/>
      <w:r w:rsidRPr="00997E05">
        <w:t>сс в ст</w:t>
      </w:r>
      <w:proofErr w:type="gramEnd"/>
      <w:r w:rsidRPr="00997E05">
        <w:t>оловую сопровождается классным руководителем, на каждой перемене организован пост учащихся дежурного класса.</w:t>
      </w:r>
    </w:p>
    <w:p w:rsidR="00997E05" w:rsidRPr="00997E05" w:rsidRDefault="00997E05" w:rsidP="00997E05">
      <w:pPr>
        <w:ind w:firstLine="709"/>
        <w:jc w:val="both"/>
      </w:pPr>
      <w:r w:rsidRPr="00997E05">
        <w:t xml:space="preserve">В столовой имеется стенд, где размещается меню, необходимая информация для учащихся. Информация также размещена на школьном сайте: </w:t>
      </w:r>
      <w:hyperlink r:id="rId7" w:history="1">
        <w:r w:rsidRPr="00997E05">
          <w:rPr>
            <w:rStyle w:val="a4"/>
            <w:lang w:val="en-US"/>
          </w:rPr>
          <w:t>www</w:t>
        </w:r>
        <w:r w:rsidRPr="00997E05">
          <w:rPr>
            <w:rStyle w:val="a4"/>
          </w:rPr>
          <w:t>.</w:t>
        </w:r>
        <w:proofErr w:type="spellStart"/>
        <w:r w:rsidRPr="00997E05">
          <w:rPr>
            <w:rStyle w:val="a4"/>
            <w:lang w:val="en-US"/>
          </w:rPr>
          <w:t>schoola</w:t>
        </w:r>
        <w:proofErr w:type="spellEnd"/>
        <w:r w:rsidRPr="00997E05">
          <w:rPr>
            <w:rStyle w:val="a4"/>
          </w:rPr>
          <w:t>-31.</w:t>
        </w:r>
        <w:proofErr w:type="spellStart"/>
        <w:r w:rsidRPr="00997E05">
          <w:rPr>
            <w:rStyle w:val="a4"/>
            <w:lang w:val="en-US"/>
          </w:rPr>
          <w:t>ru</w:t>
        </w:r>
        <w:proofErr w:type="spellEnd"/>
      </w:hyperlink>
    </w:p>
    <w:p w:rsidR="00997E05" w:rsidRPr="00997E05" w:rsidRDefault="00997E05" w:rsidP="00997E05">
      <w:pPr>
        <w:ind w:firstLine="709"/>
        <w:jc w:val="center"/>
        <w:rPr>
          <w:b/>
        </w:rPr>
      </w:pPr>
      <w:r w:rsidRPr="00997E05">
        <w:rPr>
          <w:b/>
        </w:rPr>
        <w:t>Основные цели и задачи Подпрограммы № 4</w:t>
      </w:r>
    </w:p>
    <w:p w:rsidR="00997E05" w:rsidRPr="00997E05" w:rsidRDefault="00997E05" w:rsidP="00997E05">
      <w:pPr>
        <w:jc w:val="both"/>
      </w:pPr>
      <w:r w:rsidRPr="00997E05">
        <w:tab/>
        <w:t>Цель Подпрограммы № 4 –  выполнение первоочередных неотложных мероприятий по реализации прав обучающихся на создание условий, гарантирующих охрану и укрепление здоровья обучающихся в период образовательного процесса.</w:t>
      </w:r>
    </w:p>
    <w:p w:rsidR="00997E05" w:rsidRPr="00997E05" w:rsidRDefault="00997E05" w:rsidP="00997E05">
      <w:pPr>
        <w:jc w:val="both"/>
      </w:pPr>
      <w:r w:rsidRPr="00997E05">
        <w:tab/>
        <w:t>Для достижения поставленной цели необходимо решить задачи:</w:t>
      </w:r>
    </w:p>
    <w:p w:rsidR="00997E05" w:rsidRPr="00997E05" w:rsidRDefault="00997E05" w:rsidP="00997E05">
      <w:pPr>
        <w:jc w:val="both"/>
      </w:pPr>
      <w:r w:rsidRPr="00997E05">
        <w:tab/>
        <w:t>- совершенствование системы управления организацией школьного питания;</w:t>
      </w:r>
    </w:p>
    <w:p w:rsidR="00997E05" w:rsidRPr="00997E05" w:rsidRDefault="00997E05" w:rsidP="00997E05">
      <w:pPr>
        <w:jc w:val="both"/>
      </w:pPr>
      <w:r w:rsidRPr="00997E05">
        <w:tab/>
        <w:t>- модернизация материально-технической базы пищеблоков муниципальных общеобразовательных учреждений;</w:t>
      </w:r>
    </w:p>
    <w:p w:rsidR="00997E05" w:rsidRPr="00997E05" w:rsidRDefault="00997E05" w:rsidP="00997E05">
      <w:pPr>
        <w:jc w:val="both"/>
      </w:pPr>
      <w:r w:rsidRPr="00997E05">
        <w:tab/>
        <w:t>-    сохранение и укрепление здоровья учащихся посредством формирования культуры здорового питания учащихся;</w:t>
      </w:r>
    </w:p>
    <w:p w:rsidR="00584FD8" w:rsidRDefault="00997E05" w:rsidP="00333F0C">
      <w:pPr>
        <w:jc w:val="both"/>
        <w:rPr>
          <w:b/>
        </w:rPr>
      </w:pPr>
      <w:r w:rsidRPr="00997E05">
        <w:tab/>
        <w:t>- улучшение качества питания в общеобразовательных учреждениях, обеспечение его безопасности, сбалансированности.</w:t>
      </w:r>
    </w:p>
    <w:p w:rsidR="00997E05" w:rsidRPr="00997E05" w:rsidRDefault="00997E05" w:rsidP="00997E05">
      <w:pPr>
        <w:jc w:val="center"/>
        <w:rPr>
          <w:b/>
        </w:rPr>
      </w:pPr>
      <w:r w:rsidRPr="00997E05">
        <w:rPr>
          <w:b/>
        </w:rPr>
        <w:lastRenderedPageBreak/>
        <w:t xml:space="preserve">Сроки реализации Подпрограммы № 4 </w:t>
      </w:r>
    </w:p>
    <w:p w:rsidR="00997E05" w:rsidRPr="00997E05" w:rsidRDefault="00997E05" w:rsidP="00997E05">
      <w:pPr>
        <w:rPr>
          <w:b/>
        </w:rPr>
      </w:pPr>
    </w:p>
    <w:p w:rsidR="00997E05" w:rsidRPr="00997E05" w:rsidRDefault="00997E05" w:rsidP="00997E05">
      <w:pPr>
        <w:tabs>
          <w:tab w:val="left" w:pos="720"/>
        </w:tabs>
        <w:jc w:val="both"/>
        <w:rPr>
          <w:bCs/>
        </w:rPr>
      </w:pPr>
      <w:r w:rsidRPr="00997E05">
        <w:rPr>
          <w:bCs/>
        </w:rPr>
        <w:tab/>
        <w:t>Подпрограмма № 4  разработана на 2015-2020 годы.</w:t>
      </w:r>
    </w:p>
    <w:p w:rsidR="00997E05" w:rsidRPr="00997E05" w:rsidRDefault="00997E05" w:rsidP="00997E05">
      <w:pPr>
        <w:ind w:firstLine="720"/>
        <w:jc w:val="center"/>
        <w:rPr>
          <w:b/>
        </w:rPr>
      </w:pPr>
    </w:p>
    <w:p w:rsidR="00997E05" w:rsidRPr="00997E05" w:rsidRDefault="00997E05" w:rsidP="00997E05">
      <w:pPr>
        <w:ind w:firstLine="720"/>
        <w:jc w:val="center"/>
        <w:rPr>
          <w:b/>
        </w:rPr>
      </w:pPr>
    </w:p>
    <w:p w:rsidR="00997E05" w:rsidRPr="00997E05" w:rsidRDefault="00997E05" w:rsidP="00997E05">
      <w:pPr>
        <w:ind w:firstLine="720"/>
        <w:jc w:val="center"/>
        <w:rPr>
          <w:b/>
        </w:rPr>
      </w:pPr>
      <w:r w:rsidRPr="00997E05">
        <w:rPr>
          <w:b/>
        </w:rPr>
        <w:t>Перечень  целевых индикаторов Подпрограммы № 4</w:t>
      </w:r>
    </w:p>
    <w:p w:rsidR="00997E05" w:rsidRPr="00997E05" w:rsidRDefault="00997E05" w:rsidP="00997E05">
      <w:pPr>
        <w:ind w:firstLine="720"/>
        <w:jc w:val="both"/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728"/>
        <w:gridCol w:w="993"/>
        <w:gridCol w:w="1842"/>
        <w:gridCol w:w="709"/>
        <w:gridCol w:w="851"/>
        <w:gridCol w:w="708"/>
        <w:gridCol w:w="709"/>
        <w:gridCol w:w="709"/>
        <w:gridCol w:w="709"/>
      </w:tblGrid>
      <w:tr w:rsidR="00255257" w:rsidRPr="00997E05" w:rsidTr="00255257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97E0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97E0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97E0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97E05">
              <w:rPr>
                <w:rFonts w:ascii="Times New Roman" w:hAnsi="Times New Roman" w:cs="Times New Roman"/>
                <w:b/>
              </w:rPr>
              <w:t>Целевой индикатор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97E05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97E05">
              <w:rPr>
                <w:rFonts w:ascii="Times New Roman" w:hAnsi="Times New Roman" w:cs="Times New Roman"/>
                <w:b/>
              </w:rPr>
              <w:t>Исходные показатели базового года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997E05">
              <w:rPr>
                <w:rFonts w:ascii="Times New Roman" w:hAnsi="Times New Roman" w:cs="Times New Roman"/>
                <w:b/>
              </w:rPr>
              <w:t>Целевое</w:t>
            </w:r>
            <w:proofErr w:type="gramEnd"/>
            <w:r w:rsidRPr="00997E05">
              <w:rPr>
                <w:rFonts w:ascii="Times New Roman" w:hAnsi="Times New Roman" w:cs="Times New Roman"/>
                <w:b/>
              </w:rPr>
              <w:t xml:space="preserve"> значения </w:t>
            </w:r>
          </w:p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97E05">
              <w:rPr>
                <w:rFonts w:ascii="Times New Roman" w:hAnsi="Times New Roman" w:cs="Times New Roman"/>
                <w:b/>
              </w:rPr>
              <w:t xml:space="preserve">индикатора </w:t>
            </w:r>
          </w:p>
        </w:tc>
      </w:tr>
      <w:tr w:rsidR="00255257" w:rsidRPr="00997E05" w:rsidTr="00255257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rPr>
                <w:b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97E05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997E05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Pr="00997E05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255257" w:rsidRPr="00997E05" w:rsidTr="00255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57" w:rsidRPr="00997E05" w:rsidRDefault="00255257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Доля учащихся, получающих горячее питание, от общего количества учащихся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C7EAE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D0E1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D0E1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D0E1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D0E18" w:rsidP="00ED0E18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99</w:t>
            </w:r>
          </w:p>
        </w:tc>
      </w:tr>
      <w:tr w:rsidR="00255257" w:rsidRPr="00997E05" w:rsidTr="00255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57" w:rsidRPr="00997E05" w:rsidRDefault="00255257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Доля пищеблоков ОУ, оснащенных современным технологическим оборудованием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C7EAE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55257" w:rsidRPr="00997E05" w:rsidTr="0025525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55257">
            <w:pPr>
              <w:pStyle w:val="a3"/>
              <w:widowControl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t xml:space="preserve">Доля учащихся, которые удовлетворены качеством </w:t>
            </w:r>
            <w:r w:rsidRPr="00997E05">
              <w:rPr>
                <w:rFonts w:ascii="Times New Roman" w:hAnsi="Times New Roman" w:cs="Times New Roman"/>
              </w:rPr>
              <w:lastRenderedPageBreak/>
              <w:t>школьного питания, от общего количества учащихся общеобразовательных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55257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 w:rsidRPr="00997E05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2C7EAE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E01AE5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004154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004154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004154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57" w:rsidRPr="00997E05" w:rsidRDefault="00004154">
            <w:pPr>
              <w:pStyle w:val="a3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</w:tbl>
    <w:p w:rsidR="00997E05" w:rsidRPr="00997E05" w:rsidRDefault="00997E05" w:rsidP="00997E05"/>
    <w:p w:rsidR="00997E05" w:rsidRPr="00997E05" w:rsidRDefault="00997E05" w:rsidP="00997E05"/>
    <w:p w:rsidR="00997E05" w:rsidRPr="00997E05" w:rsidRDefault="00997E05" w:rsidP="00997E05">
      <w:pPr>
        <w:jc w:val="center"/>
      </w:pPr>
    </w:p>
    <w:p w:rsidR="00997E05" w:rsidRDefault="00997E05" w:rsidP="00997E05"/>
    <w:p w:rsidR="00DB5926" w:rsidRDefault="00DB5926" w:rsidP="00997E05"/>
    <w:p w:rsidR="00DB5926" w:rsidRDefault="00DB5926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333F0C" w:rsidRDefault="00333F0C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997E05"/>
    <w:p w:rsidR="004C057F" w:rsidRDefault="004C057F" w:rsidP="004C057F">
      <w:pPr>
        <w:ind w:right="357"/>
      </w:pPr>
    </w:p>
    <w:p w:rsidR="00DB5926" w:rsidRDefault="00DB5926" w:rsidP="00997E05"/>
    <w:p w:rsidR="00DB5926" w:rsidRDefault="00DB5926" w:rsidP="00997E05"/>
    <w:p w:rsidR="004C057F" w:rsidRPr="00004154" w:rsidRDefault="004C057F" w:rsidP="004C057F">
      <w:pPr>
        <w:ind w:firstLine="720"/>
        <w:jc w:val="center"/>
        <w:rPr>
          <w:b/>
        </w:rPr>
      </w:pPr>
      <w:r w:rsidRPr="00004154">
        <w:rPr>
          <w:b/>
        </w:rPr>
        <w:lastRenderedPageBreak/>
        <w:t>ПЕРЕЧЕНЬ</w:t>
      </w:r>
    </w:p>
    <w:p w:rsidR="004C057F" w:rsidRPr="004C057F" w:rsidRDefault="004C057F" w:rsidP="004C057F">
      <w:pPr>
        <w:ind w:firstLine="720"/>
        <w:jc w:val="center"/>
        <w:rPr>
          <w:b/>
        </w:rPr>
      </w:pPr>
      <w:r w:rsidRPr="00004154">
        <w:rPr>
          <w:b/>
        </w:rPr>
        <w:t>основных мероприятий Подпрограммы № 4</w:t>
      </w:r>
    </w:p>
    <w:tbl>
      <w:tblPr>
        <w:tblpPr w:leftFromText="180" w:rightFromText="180" w:vertAnchor="text" w:horzAnchor="margin" w:tblpXSpec="center" w:tblpY="119"/>
        <w:tblW w:w="16425" w:type="dxa"/>
        <w:tblLayout w:type="fixed"/>
        <w:tblLook w:val="00A0" w:firstRow="1" w:lastRow="0" w:firstColumn="1" w:lastColumn="0" w:noHBand="0" w:noVBand="0"/>
      </w:tblPr>
      <w:tblGrid>
        <w:gridCol w:w="1113"/>
        <w:gridCol w:w="991"/>
        <w:gridCol w:w="1134"/>
        <w:gridCol w:w="1134"/>
        <w:gridCol w:w="993"/>
        <w:gridCol w:w="2267"/>
        <w:gridCol w:w="708"/>
        <w:gridCol w:w="709"/>
        <w:gridCol w:w="567"/>
        <w:gridCol w:w="567"/>
        <w:gridCol w:w="567"/>
        <w:gridCol w:w="709"/>
        <w:gridCol w:w="567"/>
        <w:gridCol w:w="709"/>
        <w:gridCol w:w="708"/>
        <w:gridCol w:w="567"/>
        <w:gridCol w:w="567"/>
        <w:gridCol w:w="709"/>
        <w:gridCol w:w="615"/>
        <w:gridCol w:w="524"/>
      </w:tblGrid>
      <w:tr w:rsidR="004C057F" w:rsidRPr="004C057F" w:rsidTr="004C057F">
        <w:trPr>
          <w:trHeight w:val="20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4C057F">
              <w:rPr>
                <w:b/>
                <w:bCs/>
                <w:color w:val="000000"/>
              </w:rPr>
              <w:t>п</w:t>
            </w:r>
            <w:proofErr w:type="gramEnd"/>
            <w:r w:rsidRPr="004C057F">
              <w:rPr>
                <w:b/>
                <w:bCs/>
                <w:color w:val="000000"/>
              </w:rPr>
              <w:t>/п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Мероприятие Подпрограммы № 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Исполни</w:t>
            </w:r>
          </w:p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C057F">
              <w:rPr>
                <w:b/>
                <w:bCs/>
                <w:color w:val="000000"/>
              </w:rPr>
              <w:t>тель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8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r w:rsidRPr="004C057F">
              <w:rPr>
                <w:b/>
                <w:bCs/>
                <w:color w:val="000000"/>
              </w:rPr>
              <w:t xml:space="preserve">                                                  Объем финансирования, тыс. руб.</w:t>
            </w:r>
          </w:p>
        </w:tc>
      </w:tr>
      <w:tr w:rsidR="004C057F" w:rsidRPr="004C057F" w:rsidTr="004C057F">
        <w:trPr>
          <w:trHeight w:val="2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начала реализации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окончания реализации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Всего за 2015- 2020 годы</w:t>
            </w:r>
          </w:p>
        </w:tc>
        <w:tc>
          <w:tcPr>
            <w:tcW w:w="73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r w:rsidRPr="004C057F">
              <w:rPr>
                <w:b/>
                <w:bCs/>
                <w:color w:val="000000"/>
              </w:rPr>
              <w:t xml:space="preserve">                                   В том числе по годам</w:t>
            </w:r>
          </w:p>
        </w:tc>
      </w:tr>
      <w:tr w:rsidR="004C057F" w:rsidRPr="004C057F" w:rsidTr="004C057F">
        <w:trPr>
          <w:trHeight w:val="2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2015 год</w:t>
            </w:r>
          </w:p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2016 год</w:t>
            </w:r>
          </w:p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2017  год</w:t>
            </w:r>
          </w:p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2018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 xml:space="preserve">2019 </w:t>
            </w:r>
          </w:p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год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 xml:space="preserve">2020 </w:t>
            </w:r>
          </w:p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год</w:t>
            </w:r>
          </w:p>
        </w:tc>
      </w:tr>
      <w:tr w:rsidR="004C057F" w:rsidRPr="004C057F" w:rsidTr="004C057F">
        <w:trPr>
          <w:trHeight w:val="20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ГБ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ИС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ГБ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ИС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ГБ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ИС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ГБ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 xml:space="preserve">ИС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ГБ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b/>
              </w:rPr>
            </w:pPr>
            <w:r w:rsidRPr="004C057F">
              <w:rPr>
                <w:b/>
              </w:rPr>
              <w:t>ИС</w:t>
            </w:r>
          </w:p>
        </w:tc>
      </w:tr>
      <w:tr w:rsidR="004C057F" w:rsidRPr="004C057F" w:rsidTr="004C057F">
        <w:trPr>
          <w:trHeight w:val="20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jc w:val="both"/>
              <w:rPr>
                <w:color w:val="000000"/>
              </w:rPr>
            </w:pPr>
            <w:r w:rsidRPr="004C057F"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color w:val="000000"/>
              </w:rPr>
            </w:pPr>
            <w:r w:rsidRPr="004C057F">
              <w:rPr>
                <w:color w:val="000000"/>
              </w:rPr>
              <w:t>Дотирование питания учащихся в муниципальных общеобразовательных учреждениях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rPr>
                <w:color w:val="000000"/>
              </w:rPr>
            </w:pPr>
            <w:r w:rsidRPr="004C057F">
              <w:rPr>
                <w:color w:val="000000"/>
              </w:rPr>
              <w:t xml:space="preserve">На протяжении всего срока действия Подпрограммы № 4, с 01 января по 31 декабря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jc w:val="center"/>
              <w:rPr>
                <w:color w:val="000000"/>
              </w:rPr>
            </w:pPr>
            <w:r w:rsidRPr="004C057F">
              <w:rPr>
                <w:color w:val="000000"/>
              </w:rPr>
              <w:t>ОУ, организации общественного питания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ind w:left="-108"/>
              <w:jc w:val="both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004154" w:rsidP="004C057F">
            <w:pPr>
              <w:ind w:hanging="14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333F0C" w:rsidP="004C05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32руб ,</w:t>
            </w:r>
            <w:r w:rsidR="0089770E">
              <w:rPr>
                <w:bCs/>
                <w:color w:val="000000"/>
              </w:rPr>
              <w:t>42 руб</w:t>
            </w:r>
            <w:r>
              <w:rPr>
                <w:bCs/>
                <w:color w:val="000000"/>
              </w:rPr>
              <w:t>,47руб</w:t>
            </w:r>
            <w:r w:rsidR="0089770E">
              <w:rPr>
                <w:bCs/>
                <w:color w:val="000000"/>
              </w:rPr>
              <w:t>-родительская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004154" w:rsidP="004C05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3F55FE" w:rsidP="004C05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32руб ,42 руб,47руб-родительская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004154" w:rsidP="004C05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3F55FE" w:rsidP="004C05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32руб ,42 руб,47руб-родительская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004154" w:rsidP="004C057F">
            <w:pPr>
              <w:ind w:hanging="122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3F55FE">
            <w:pPr>
              <w:jc w:val="both"/>
              <w:rPr>
                <w:color w:val="000000"/>
              </w:rPr>
            </w:pPr>
            <w:r w:rsidRPr="004C057F">
              <w:rPr>
                <w:color w:val="000000"/>
              </w:rPr>
              <w:t> </w:t>
            </w:r>
            <w:r w:rsidR="003F55FE">
              <w:rPr>
                <w:bCs/>
                <w:color w:val="000000"/>
              </w:rPr>
              <w:t>32руб ,42 руб,47руб-родительская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004154" w:rsidP="004C057F">
            <w:r>
              <w:rPr>
                <w:bCs/>
                <w:color w:val="000000"/>
              </w:rPr>
              <w:t>4,60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3F55FE" w:rsidP="004C057F">
            <w:r>
              <w:rPr>
                <w:bCs/>
                <w:color w:val="000000"/>
              </w:rPr>
              <w:t>32руб ,42 руб,47руб-родительская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004154" w:rsidP="004C057F">
            <w:r>
              <w:rPr>
                <w:bCs/>
                <w:color w:val="000000"/>
              </w:rPr>
              <w:t>4,60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3F55FE" w:rsidP="004C057F">
            <w:r>
              <w:rPr>
                <w:bCs/>
                <w:color w:val="000000"/>
              </w:rPr>
              <w:t>32руб ,42 руб,47руб-родительская плата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004154" w:rsidP="004C057F">
            <w:r>
              <w:rPr>
                <w:bCs/>
                <w:color w:val="000000"/>
              </w:rPr>
              <w:t>4,60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3F55FE" w:rsidP="004C057F">
            <w:r>
              <w:rPr>
                <w:bCs/>
                <w:color w:val="000000"/>
              </w:rPr>
              <w:t>32руб ,42 руб,47руб-родительская плата</w:t>
            </w:r>
          </w:p>
        </w:tc>
      </w:tr>
      <w:tr w:rsidR="004C057F" w:rsidRPr="004C057F" w:rsidTr="004C057F">
        <w:trPr>
          <w:trHeight w:val="20"/>
        </w:trPr>
        <w:tc>
          <w:tcPr>
            <w:tcW w:w="5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  <w:r w:rsidRPr="004C057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ind w:hanging="14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ind w:hanging="122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/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/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57F" w:rsidRPr="004C057F" w:rsidRDefault="004C057F" w:rsidP="004C057F"/>
        </w:tc>
      </w:tr>
    </w:tbl>
    <w:p w:rsidR="004C057F" w:rsidRPr="004C057F" w:rsidRDefault="004C057F" w:rsidP="004C057F">
      <w:pPr>
        <w:ind w:firstLine="720"/>
        <w:jc w:val="both"/>
      </w:pPr>
    </w:p>
    <w:p w:rsidR="004C057F" w:rsidRDefault="004C057F" w:rsidP="004C057F"/>
    <w:p w:rsidR="003F55FE" w:rsidRDefault="003F55FE" w:rsidP="004C057F"/>
    <w:p w:rsidR="003F55FE" w:rsidRPr="004C057F" w:rsidRDefault="003F55FE" w:rsidP="004C057F"/>
    <w:p w:rsidR="004C057F" w:rsidRPr="004C057F" w:rsidRDefault="004C057F" w:rsidP="004C057F"/>
    <w:p w:rsidR="004C057F" w:rsidRPr="004C057F" w:rsidRDefault="004C057F" w:rsidP="004C057F"/>
    <w:p w:rsidR="004C057F" w:rsidRPr="004C057F" w:rsidRDefault="004C057F" w:rsidP="004C057F">
      <w:pPr>
        <w:ind w:firstLine="720"/>
        <w:jc w:val="both"/>
        <w:rPr>
          <w:b/>
        </w:rPr>
      </w:pPr>
      <w:r w:rsidRPr="004C057F">
        <w:rPr>
          <w:bCs/>
          <w:color w:val="000080"/>
        </w:rPr>
        <w:lastRenderedPageBreak/>
        <w:t>Примечание</w:t>
      </w:r>
      <w:r w:rsidRPr="004C057F">
        <w:rPr>
          <w:b/>
        </w:rPr>
        <w:t>:</w:t>
      </w:r>
    </w:p>
    <w:p w:rsidR="004C057F" w:rsidRPr="004C057F" w:rsidRDefault="004C057F" w:rsidP="004C057F">
      <w:pPr>
        <w:tabs>
          <w:tab w:val="left" w:pos="12420"/>
        </w:tabs>
        <w:ind w:firstLine="720"/>
        <w:jc w:val="both"/>
      </w:pPr>
      <w:r w:rsidRPr="004C057F">
        <w:t>ГБ - средства городского бюджета,</w:t>
      </w:r>
      <w:r w:rsidRPr="004C057F">
        <w:tab/>
      </w:r>
    </w:p>
    <w:p w:rsidR="004C057F" w:rsidRPr="004C057F" w:rsidRDefault="004C057F" w:rsidP="004C057F">
      <w:pPr>
        <w:ind w:firstLine="720"/>
        <w:jc w:val="both"/>
      </w:pPr>
      <w:r w:rsidRPr="004C057F">
        <w:t>ИС - иные средства.</w:t>
      </w:r>
    </w:p>
    <w:p w:rsidR="004C057F" w:rsidRPr="004C057F" w:rsidRDefault="004C057F" w:rsidP="004C057F"/>
    <w:p w:rsidR="004C057F" w:rsidRDefault="004C057F" w:rsidP="00997E05"/>
    <w:p w:rsidR="00E368B9" w:rsidRDefault="00E368B9" w:rsidP="00E368B9">
      <w:pPr>
        <w:ind w:firstLine="709"/>
        <w:jc w:val="both"/>
        <w:rPr>
          <w:spacing w:val="-4"/>
        </w:rPr>
      </w:pPr>
      <w:proofErr w:type="gramStart"/>
      <w:r>
        <w:t>результате</w:t>
      </w:r>
      <w:proofErr w:type="gramEnd"/>
      <w:r>
        <w:t xml:space="preserve"> реализации мероприятий Подпрограммы № 4 ожидается:</w:t>
      </w:r>
    </w:p>
    <w:p w:rsidR="00E368B9" w:rsidRDefault="00E368B9" w:rsidP="00E368B9">
      <w:pPr>
        <w:jc w:val="both"/>
      </w:pPr>
      <w:r>
        <w:tab/>
        <w:t>- повышение эффективности системы организации школьного питания, доступности горячего питания для широкого контингента учащихся;</w:t>
      </w:r>
    </w:p>
    <w:p w:rsidR="00E368B9" w:rsidRDefault="00E368B9" w:rsidP="00E368B9">
      <w:pPr>
        <w:jc w:val="both"/>
      </w:pPr>
      <w:r>
        <w:tab/>
        <w:t>- увеличение охвата горячим питанием  учащихся ОУ;</w:t>
      </w:r>
    </w:p>
    <w:p w:rsidR="00E368B9" w:rsidRDefault="00E368B9" w:rsidP="00E368B9">
      <w:pPr>
        <w:jc w:val="both"/>
      </w:pPr>
      <w:r>
        <w:tab/>
        <w:t>- укрепление материально-технической базы пищеблоков;</w:t>
      </w:r>
    </w:p>
    <w:p w:rsidR="00E368B9" w:rsidRDefault="00E368B9" w:rsidP="00E368B9">
      <w:pPr>
        <w:jc w:val="both"/>
      </w:pPr>
      <w:r>
        <w:tab/>
        <w:t>- улучшение качества питания, обеспечение его безопасности, сбалансированности;</w:t>
      </w:r>
    </w:p>
    <w:p w:rsidR="00E368B9" w:rsidRDefault="00E368B9" w:rsidP="00E368B9">
      <w:pPr>
        <w:jc w:val="both"/>
      </w:pPr>
      <w:r>
        <w:tab/>
        <w:t>- позитивная динамика удовлетворенности учащихся качеством школьного питания;</w:t>
      </w:r>
    </w:p>
    <w:p w:rsidR="00E368B9" w:rsidRDefault="00E368B9" w:rsidP="00E368B9">
      <w:pPr>
        <w:jc w:val="both"/>
      </w:pPr>
      <w:r>
        <w:tab/>
        <w:t>- сохранение и укрепление здоровья учащихся ОУ;</w:t>
      </w:r>
    </w:p>
    <w:p w:rsidR="00E368B9" w:rsidRDefault="00E368B9" w:rsidP="00E368B9">
      <w:pPr>
        <w:jc w:val="both"/>
      </w:pPr>
      <w:r>
        <w:tab/>
        <w:t>- совершенствование системы просветительской работы по формированию культуры здорового питания участников образовательного процесса.</w:t>
      </w:r>
    </w:p>
    <w:p w:rsidR="00E368B9" w:rsidRDefault="00E368B9" w:rsidP="00E368B9">
      <w:pPr>
        <w:jc w:val="center"/>
        <w:rPr>
          <w:b/>
        </w:rPr>
      </w:pPr>
    </w:p>
    <w:p w:rsidR="00E368B9" w:rsidRDefault="00E368B9" w:rsidP="00E368B9">
      <w:pPr>
        <w:jc w:val="center"/>
        <w:rPr>
          <w:b/>
        </w:rPr>
      </w:pPr>
    </w:p>
    <w:p w:rsidR="00E368B9" w:rsidRDefault="00E368B9" w:rsidP="00E368B9">
      <w:pPr>
        <w:jc w:val="center"/>
      </w:pPr>
      <w:r>
        <w:rPr>
          <w:b/>
        </w:rPr>
        <w:t>Оценка эффективности Подпрограммы № 4</w:t>
      </w:r>
    </w:p>
    <w:p w:rsidR="00E368B9" w:rsidRDefault="00E368B9" w:rsidP="00E368B9">
      <w:pPr>
        <w:ind w:firstLine="709"/>
        <w:jc w:val="both"/>
        <w:rPr>
          <w:b/>
          <w:color w:val="FF6600"/>
        </w:rPr>
      </w:pPr>
    </w:p>
    <w:p w:rsidR="00E368B9" w:rsidRDefault="00E368B9" w:rsidP="00E368B9">
      <w:pPr>
        <w:pStyle w:val="a6"/>
        <w:ind w:left="-180" w:firstLine="540"/>
        <w:rPr>
          <w:sz w:val="24"/>
          <w:szCs w:val="24"/>
        </w:rPr>
      </w:pPr>
      <w:r>
        <w:rPr>
          <w:sz w:val="24"/>
          <w:szCs w:val="24"/>
        </w:rPr>
        <w:t>Оценка Подпрограммы № 4 проводится в соответствии с порядком контроля и проведения оценки эффективности реализации муниципальных программ, утвержденным постановлением администрации города Орска от 20 августа 2013 года № 6082-п «Об утверждении Положения о муниципальных программах города Орска».</w:t>
      </w:r>
    </w:p>
    <w:p w:rsidR="00E368B9" w:rsidRDefault="00E368B9" w:rsidP="00E368B9">
      <w:pPr>
        <w:pStyle w:val="a6"/>
        <w:ind w:left="-180" w:firstLine="540"/>
        <w:rPr>
          <w:sz w:val="24"/>
          <w:szCs w:val="24"/>
        </w:rPr>
      </w:pPr>
    </w:p>
    <w:p w:rsidR="00E368B9" w:rsidRDefault="00E368B9" w:rsidP="00E368B9">
      <w:pPr>
        <w:pStyle w:val="a6"/>
        <w:ind w:left="-180" w:firstLine="540"/>
        <w:rPr>
          <w:sz w:val="24"/>
          <w:szCs w:val="24"/>
        </w:rPr>
      </w:pPr>
    </w:p>
    <w:p w:rsidR="00E368B9" w:rsidRDefault="00E368B9" w:rsidP="00E368B9">
      <w:pPr>
        <w:pStyle w:val="a6"/>
        <w:ind w:left="-180" w:firstLine="540"/>
        <w:rPr>
          <w:sz w:val="24"/>
          <w:szCs w:val="24"/>
        </w:rPr>
      </w:pPr>
    </w:p>
    <w:p w:rsidR="00DB5926" w:rsidRPr="00997E05" w:rsidRDefault="00DB5926" w:rsidP="00997E05">
      <w:pPr>
        <w:sectPr w:rsidR="00DB5926" w:rsidRPr="00997E05" w:rsidSect="004C057F">
          <w:pgSz w:w="16800" w:h="11900" w:orient="landscape"/>
          <w:pgMar w:top="1701" w:right="1701" w:bottom="851" w:left="1701" w:header="720" w:footer="720" w:gutter="0"/>
          <w:cols w:space="720"/>
          <w:docGrid w:linePitch="326"/>
        </w:sectPr>
      </w:pPr>
    </w:p>
    <w:p w:rsidR="00E550E5" w:rsidRPr="00997E05" w:rsidRDefault="00E550E5" w:rsidP="00997E05"/>
    <w:sectPr w:rsidR="00E550E5" w:rsidRPr="00997E05" w:rsidSect="00255257">
      <w:pgSz w:w="11906" w:h="16838"/>
      <w:pgMar w:top="1701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24F"/>
    <w:multiLevelType w:val="hybridMultilevel"/>
    <w:tmpl w:val="2D2655C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28446949"/>
    <w:multiLevelType w:val="hybridMultilevel"/>
    <w:tmpl w:val="D9BCB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401217"/>
    <w:multiLevelType w:val="multilevel"/>
    <w:tmpl w:val="819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C33BF0"/>
    <w:multiLevelType w:val="hybridMultilevel"/>
    <w:tmpl w:val="C31EE162"/>
    <w:lvl w:ilvl="0" w:tplc="120EDF54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4838CC"/>
    <w:multiLevelType w:val="hybridMultilevel"/>
    <w:tmpl w:val="3BF46A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E05"/>
    <w:rsid w:val="00004154"/>
    <w:rsid w:val="000A4C59"/>
    <w:rsid w:val="00123181"/>
    <w:rsid w:val="00255257"/>
    <w:rsid w:val="002C7EAE"/>
    <w:rsid w:val="00325084"/>
    <w:rsid w:val="00333F0C"/>
    <w:rsid w:val="003F55FE"/>
    <w:rsid w:val="004C057F"/>
    <w:rsid w:val="00584FD8"/>
    <w:rsid w:val="005B60F5"/>
    <w:rsid w:val="006F05B6"/>
    <w:rsid w:val="00835E45"/>
    <w:rsid w:val="0089770E"/>
    <w:rsid w:val="00997E05"/>
    <w:rsid w:val="00A33E48"/>
    <w:rsid w:val="00DB5926"/>
    <w:rsid w:val="00E01AE5"/>
    <w:rsid w:val="00E368B9"/>
    <w:rsid w:val="00E550E5"/>
    <w:rsid w:val="00ED0E18"/>
    <w:rsid w:val="00ED26E4"/>
    <w:rsid w:val="00FD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E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E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997E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997E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7E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E368B9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E368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D0E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5B60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E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E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rsid w:val="00997E0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997E0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7E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ody Text Indent"/>
    <w:basedOn w:val="a"/>
    <w:link w:val="a7"/>
    <w:semiHidden/>
    <w:unhideWhenUsed/>
    <w:rsid w:val="00E368B9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E368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D0E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5B60F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a-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8A4E-EFC8-4893-ABF4-28B56F65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2018-03-20T13:06:00Z</cp:lastPrinted>
  <dcterms:created xsi:type="dcterms:W3CDTF">2018-03-20T13:01:00Z</dcterms:created>
  <dcterms:modified xsi:type="dcterms:W3CDTF">2018-03-20T13:06:00Z</dcterms:modified>
</cp:coreProperties>
</file>